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7A6752" w:rsidRPr="007A6752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223E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7A6752">
        <w:rPr>
          <w:rFonts w:ascii="Arial" w:hAnsi="Arial" w:cs="Arial"/>
          <w:color w:val="404040"/>
          <w:sz w:val="24"/>
          <w:szCs w:val="24"/>
        </w:rPr>
        <w:t>Guillermo Santiago Vazquez</w:t>
      </w:r>
    </w:p>
    <w:p w:rsidR="007A6752" w:rsidRPr="00BA21B4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7A6752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A6752" w:rsidRPr="00BA21B4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>
        <w:rPr>
          <w:rFonts w:ascii="Arial" w:hAnsi="Arial" w:cs="Arial"/>
          <w:bCs/>
          <w:color w:val="404040"/>
          <w:sz w:val="24"/>
          <w:szCs w:val="24"/>
        </w:rPr>
        <w:t>4464781</w:t>
      </w:r>
    </w:p>
    <w:p w:rsidR="007A6752" w:rsidRPr="007A6752" w:rsidRDefault="007A6752" w:rsidP="007A675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223E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7A6752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C223E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A6752" w:rsidRPr="00D750F5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50F5">
        <w:rPr>
          <w:rFonts w:ascii="Arial" w:hAnsi="Arial" w:cs="Arial"/>
          <w:b/>
          <w:sz w:val="24"/>
          <w:szCs w:val="24"/>
        </w:rPr>
        <w:t xml:space="preserve">Año </w:t>
      </w:r>
      <w:r w:rsidRPr="00D750F5">
        <w:rPr>
          <w:rFonts w:ascii="Arial" w:hAnsi="Arial" w:cs="Arial"/>
          <w:bCs/>
          <w:sz w:val="24"/>
          <w:szCs w:val="24"/>
        </w:rPr>
        <w:t>1993-1997.</w:t>
      </w:r>
    </w:p>
    <w:p w:rsidR="007A6752" w:rsidRPr="00D750F5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750F5">
        <w:rPr>
          <w:rFonts w:ascii="Arial" w:hAnsi="Arial" w:cs="Arial"/>
          <w:bCs/>
          <w:sz w:val="24"/>
          <w:szCs w:val="24"/>
        </w:rPr>
        <w:t>Licenciatura en Derecho.</w:t>
      </w:r>
    </w:p>
    <w:p w:rsidR="007A6752" w:rsidRPr="00D750F5" w:rsidRDefault="007A6752" w:rsidP="007A675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D750F5">
        <w:rPr>
          <w:rFonts w:ascii="Arial" w:hAnsi="Arial" w:cs="Arial"/>
          <w:bCs/>
          <w:sz w:val="24"/>
          <w:szCs w:val="24"/>
        </w:rPr>
        <w:t>Sistema Abierto de la Universidad Veracruzana</w:t>
      </w:r>
    </w:p>
    <w:p w:rsidR="007A6752" w:rsidRPr="007A6752" w:rsidRDefault="007A6752" w:rsidP="007A6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750F5">
        <w:rPr>
          <w:rFonts w:ascii="Arial" w:hAnsi="Arial" w:cs="Arial"/>
          <w:bCs/>
          <w:sz w:val="24"/>
          <w:szCs w:val="24"/>
        </w:rPr>
        <w:t>Poza Rica, Ver.</w:t>
      </w:r>
    </w:p>
    <w:p w:rsidR="007A6752" w:rsidRPr="007A6752" w:rsidRDefault="007A675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A6752" w:rsidRPr="002525E1" w:rsidRDefault="007A6752" w:rsidP="007A6752">
      <w:pPr>
        <w:jc w:val="both"/>
        <w:rPr>
          <w:rFonts w:ascii="Arial" w:hAnsi="Arial" w:cs="Arial"/>
          <w:sz w:val="24"/>
          <w:szCs w:val="24"/>
        </w:rPr>
      </w:pPr>
      <w:r w:rsidRPr="002525E1">
        <w:rPr>
          <w:rFonts w:ascii="Arial" w:hAnsi="Arial" w:cs="Arial"/>
          <w:sz w:val="24"/>
          <w:szCs w:val="24"/>
        </w:rPr>
        <w:t>Agente del Ministerio Público Adscrito al Juzgado 1º. de Primera Instancia de Papantla, Veracruz. -  febrero a mayo 2015</w:t>
      </w:r>
    </w:p>
    <w:p w:rsidR="007A6752" w:rsidRPr="002525E1" w:rsidRDefault="007A6752" w:rsidP="007A6752">
      <w:pPr>
        <w:jc w:val="both"/>
        <w:rPr>
          <w:rFonts w:ascii="Arial" w:hAnsi="Arial" w:cs="Arial"/>
          <w:sz w:val="24"/>
          <w:szCs w:val="24"/>
        </w:rPr>
      </w:pPr>
      <w:r w:rsidRPr="002525E1">
        <w:rPr>
          <w:rFonts w:ascii="Arial" w:hAnsi="Arial" w:cs="Arial"/>
          <w:sz w:val="24"/>
          <w:szCs w:val="24"/>
        </w:rPr>
        <w:t>Fiscal Quinto en De la Unidad Integral de Procuración de Justicia del Distrito Judicial de Poza Rica, Veracruz. - 11 de mayo del 2015 al 2 de agosto del 2015.</w:t>
      </w:r>
    </w:p>
    <w:p w:rsidR="007A6752" w:rsidRPr="002525E1" w:rsidRDefault="007A6752" w:rsidP="007A6752">
      <w:pPr>
        <w:jc w:val="both"/>
        <w:rPr>
          <w:rFonts w:ascii="Arial" w:hAnsi="Arial" w:cs="Arial"/>
          <w:sz w:val="24"/>
          <w:szCs w:val="24"/>
        </w:rPr>
      </w:pPr>
      <w:r w:rsidRPr="002525E1">
        <w:rPr>
          <w:rFonts w:ascii="Arial" w:hAnsi="Arial" w:cs="Arial"/>
          <w:sz w:val="24"/>
          <w:szCs w:val="24"/>
        </w:rPr>
        <w:t>Fiscal Tercero de la Unidad Integral de Procuración de Justicia del Distrito Judicial de Poza Rica, Veracruz. - 3 agosto de 2015 a 30 de septiembre 2017</w:t>
      </w:r>
    </w:p>
    <w:p w:rsidR="007A6752" w:rsidRPr="002525E1" w:rsidRDefault="007A6752" w:rsidP="007A6752">
      <w:pPr>
        <w:jc w:val="both"/>
        <w:rPr>
          <w:rFonts w:ascii="Arial" w:hAnsi="Arial" w:cs="Arial"/>
          <w:sz w:val="24"/>
          <w:szCs w:val="24"/>
        </w:rPr>
      </w:pPr>
      <w:r w:rsidRPr="002525E1">
        <w:rPr>
          <w:rFonts w:ascii="Arial" w:hAnsi="Arial" w:cs="Arial"/>
          <w:sz w:val="24"/>
          <w:szCs w:val="24"/>
        </w:rPr>
        <w:t>Fiscal 1º. de la Unidad Integral de Procuración de Justicia del Distrito Judicial de Tuxpan, Veracruz. 1 de octubre del 2017 al 1 de diciembre del 2019.</w:t>
      </w:r>
    </w:p>
    <w:p w:rsidR="007A6752" w:rsidRPr="002525E1" w:rsidRDefault="007A6752" w:rsidP="007A6752">
      <w:pPr>
        <w:jc w:val="both"/>
        <w:rPr>
          <w:rFonts w:ascii="Arial" w:hAnsi="Arial" w:cs="Arial"/>
          <w:sz w:val="24"/>
          <w:szCs w:val="24"/>
        </w:rPr>
      </w:pPr>
      <w:r w:rsidRPr="002525E1">
        <w:rPr>
          <w:rFonts w:ascii="Arial" w:hAnsi="Arial" w:cs="Arial"/>
          <w:sz w:val="24"/>
          <w:szCs w:val="24"/>
        </w:rPr>
        <w:t>Fiscal 4º. de la Subunidad Integral de Boca del Rio Veracruz. 2 de Diciembre del 2019  a la fecha.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2525E1" w:rsidRDefault="002525E1" w:rsidP="00AB5916">
      <w:pPr>
        <w:rPr>
          <w:rFonts w:ascii="Arial" w:hAnsi="Arial" w:cs="Arial"/>
          <w:sz w:val="24"/>
          <w:szCs w:val="24"/>
        </w:rPr>
      </w:pPr>
      <w:r w:rsidRPr="00D750F5">
        <w:rPr>
          <w:rFonts w:ascii="Arial" w:hAnsi="Arial" w:cs="Arial"/>
          <w:sz w:val="24"/>
          <w:szCs w:val="24"/>
        </w:rPr>
        <w:t>Penal en Investigación de Delitos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sectPr w:rsidR="006B643A" w:rsidRPr="002525E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3C" w:rsidRDefault="00AA403C" w:rsidP="00AB5916">
      <w:pPr>
        <w:spacing w:after="0" w:line="240" w:lineRule="auto"/>
      </w:pPr>
      <w:r>
        <w:separator/>
      </w:r>
    </w:p>
  </w:endnote>
  <w:endnote w:type="continuationSeparator" w:id="1">
    <w:p w:rsidR="00AA403C" w:rsidRDefault="00AA403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3C" w:rsidRDefault="00AA403C" w:rsidP="00AB5916">
      <w:pPr>
        <w:spacing w:after="0" w:line="240" w:lineRule="auto"/>
      </w:pPr>
      <w:r>
        <w:separator/>
      </w:r>
    </w:p>
  </w:footnote>
  <w:footnote w:type="continuationSeparator" w:id="1">
    <w:p w:rsidR="00AA403C" w:rsidRDefault="00AA403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5FD2"/>
    <w:rsid w:val="00196774"/>
    <w:rsid w:val="00247088"/>
    <w:rsid w:val="002525E1"/>
    <w:rsid w:val="00263FB4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A6752"/>
    <w:rsid w:val="00846235"/>
    <w:rsid w:val="00A66637"/>
    <w:rsid w:val="00AA403C"/>
    <w:rsid w:val="00AB5916"/>
    <w:rsid w:val="00B55469"/>
    <w:rsid w:val="00B73714"/>
    <w:rsid w:val="00BA21B4"/>
    <w:rsid w:val="00BB2BF2"/>
    <w:rsid w:val="00C223EE"/>
    <w:rsid w:val="00CE7F12"/>
    <w:rsid w:val="00D03386"/>
    <w:rsid w:val="00D076CB"/>
    <w:rsid w:val="00D750F5"/>
    <w:rsid w:val="00DB2FA1"/>
    <w:rsid w:val="00DE2E01"/>
    <w:rsid w:val="00E71AD8"/>
    <w:rsid w:val="00EA5918"/>
    <w:rsid w:val="00EF38D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2021-03-26T23:29:00Z</dcterms:created>
  <dcterms:modified xsi:type="dcterms:W3CDTF">2021-03-26T23:29:00Z</dcterms:modified>
</cp:coreProperties>
</file>